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霍乱（付霍乱）及其它腹泻疾病</w:t>
      </w:r>
    </w:p>
    <w:p>
      <w:r>
        <w:rPr>
          <w:rFonts w:ascii="宋体" w:hAnsi="宋体" w:eastAsia="宋体"/>
          <w:sz w:val="24"/>
        </w:rPr>
        <w:t>张求精编著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霍乱（付霍乱）及其它腹泻疾病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张求精编著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武汉医学院流行病教研室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本书出售、求购地址：https://www.jiaokey.com/book/detail/14191651.html</w:t>
      </w:r>
    </w:p>
    <w:p>
      <w:r>
        <w:t>更多相关图书推荐：https://www.jiaokey.com</w:t>
      </w:r>
    </w:p>
    <w:p>
      <w:r>
        <w:t>张求精编著 其他作品：https://www.jiaokey.com/tag/张求精编著.html</w:t>
      </w:r>
    </w:p>
    <w:p>
      <w:r>
        <w:t>武汉医学院流行病教研室 出版图书：https://www.jiaokey.com/tag/武汉医学院流行病教研室.html</w:t>
      </w:r>
    </w:p>
    <w:p>
      <w:r>
        <w:t>关键词搜索：https://www.jiaokey.com/tag/霍乱（付霍乱）及其它腹泻疾病.html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