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混沌与分形-科学的新疆界（第2版）=Chaos  and  Fractals  New  Frontiers  of  Science(Second  Edition)</w:t>
      </w:r>
    </w:p>
    <w:p>
      <w:r>
        <w:rPr>
          <w:rFonts w:ascii="宋体" w:hAnsi="宋体" w:eastAsia="宋体"/>
          <w:sz w:val="24"/>
        </w:rPr>
        <w:t>（德）海因茨.奥托.佩特根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混沌与分形-科学的新疆界（第2版）=Chaos  and  Fractals  New  Frontiers  of  Science(Second 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（德）海因茨.奥托.佩特根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本书出售、求购地址：https://www.jiaokey.com/book/detail/14191550.html</w:t>
      </w:r>
    </w:p>
    <w:p>
      <w:r>
        <w:t>更多相关图书推荐：https://www.jiaokey.com</w:t>
      </w:r>
    </w:p>
    <w:p>
      <w:r>
        <w:t>（德）海因茨.奥托.佩特根 其他作品：https://www.jiaokey.com/tag/（德）海因茨.奥托.佩特根.html</w:t>
      </w:r>
    </w:p>
    <w:p>
      <w:r>
        <w:t>关键词搜索：https://www.jiaokey.com/tag/混沌与分形-科学的新疆界（第2版）=Chaos  and  Fractals  New  Frontiers  of  Science(Second 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