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旋翼飞行器结构动力学与气动弹性力学  第2版  双语教学精选译注版</w:t>
      </w:r>
    </w:p>
    <w:p>
      <w:r>
        <w:rPr>
          <w:rFonts w:ascii="宋体" w:hAnsi="宋体" w:eastAsia="宋体"/>
          <w:sz w:val="24"/>
        </w:rPr>
        <w:t>（美）理查德·L.比拉瓦著；刘勇，孙传伟，傅见平译；张呈林，孙文胜审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旋翼飞行器结构动力学与气动弹性力学  第2版  双语教学精选译注版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（美）理查德·L.比拉瓦著；刘勇，孙传伟，傅见平译；张呈林，孙文胜审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本书出售、求购地址：https://www.jiaokey.com/book/detail/14191419.html</w:t>
      </w:r>
    </w:p>
    <w:p>
      <w:r>
        <w:t>更多相关图书推荐：https://www.jiaokey.com</w:t>
      </w:r>
    </w:p>
    <w:p>
      <w:r>
        <w:t>（美）理查德·L.比拉瓦著；刘勇，孙传伟，傅见平译；张呈林，孙文胜审 其他作品：https://www.jiaokey.com/tag/（美）理查德·L.比拉瓦著；刘勇，孙传伟，傅见平译；张呈林，孙文胜审.html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关键词搜索：https://www.jiaokey.com/tag/旋翼飞行器结构动力学与气动弹性力学  第2版  双语教学精选译注版.html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