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</w:t>
      </w:r>
    </w:p>
    <w:p>
      <w:r>
        <w:rPr>
          <w:rFonts w:ascii="宋体" w:hAnsi="宋体" w:eastAsia="宋体"/>
          <w:sz w:val="24"/>
        </w:rPr>
        <w:t>何志强，唐基云等主编；于超，龙亚军等副主编；汤亚平，代坤等编委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何志强，唐基云等主编；于超，龙亚军等副主编；汤亚平，代坤等编委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本书出售、求购地址：https://www.jiaokey.com/book/detail/14190965.html</w:t>
      </w:r>
    </w:p>
    <w:p>
      <w:r>
        <w:t>更多相关图书推荐：https://www.jiaokey.com</w:t>
      </w:r>
    </w:p>
    <w:p>
      <w:r>
        <w:t>何志强，唐基云等主编；于超，龙亚军等副主编；汤亚平，代坤等编委 其他作品：https://www.jiaokey.com/tag/何志强，唐基云等主编；于超，龙亚军等副主编；汤亚平，代坤等编委.html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