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体育·人类·文化</w:t>
      </w:r>
    </w:p>
    <w:p>
      <w:r>
        <w:rPr>
          <w:rFonts w:ascii="宋体" w:hAnsi="宋体" w:eastAsia="宋体"/>
          <w:sz w:val="24"/>
        </w:rPr>
        <w:t>寒川恒夫，仇军主编；冯宏鹏，濑户口照夫副主编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体育·人类·文化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寒川恒夫，仇军主编；冯宏鹏，濑户口照夫副主编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本书出售、求购地址：https://www.jiaokey.com/book/detail/14190941.html</w:t>
      </w:r>
    </w:p>
    <w:p>
      <w:r>
        <w:t>更多相关图书推荐：https://www.jiaokey.com</w:t>
      </w:r>
    </w:p>
    <w:p>
      <w:r>
        <w:t>寒川恒夫，仇军主编；冯宏鹏，濑户口照夫副主编 其他作品：https://www.jiaokey.com/tag/寒川恒夫，仇军主编；冯宏鹏，濑户口照夫副主编.html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关键词搜索：https://www.jiaokey.com/tag/体育·人类·文化.html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