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汉字浅说</w:t>
      </w:r>
    </w:p>
    <w:p>
      <w:r>
        <w:rPr>
          <w:rFonts w:ascii="宋体" w:hAnsi="宋体" w:eastAsia="宋体"/>
          <w:sz w:val="24"/>
        </w:rPr>
        <w:t>蒋周著；马安义校订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蒋周著；马安义校订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本书出售、求购地址：https://www.jiaokey.com/book/detail/14190748.html</w:t>
      </w:r>
    </w:p>
    <w:p>
      <w:r>
        <w:t>更多相关图书推荐：https://www.jiaokey.com</w:t>
      </w:r>
    </w:p>
    <w:p>
      <w:r>
        <w:t>蒋周著；马安义校订 其他作品：https://www.jiaokey.com/tag/蒋周著；马安义校订.html</w:t>
      </w:r>
    </w:p>
    <w:p>
      <w:r>
        <w:t>南天书业公司 出版图书：https://www.jiaokey.com/tag/南天书业公司.html</w:t>
      </w:r>
    </w:p>
    <w:p>
      <w:r>
        <w:t>关键词搜索：https://www.jiaokey.com/tag/汉字浅说.html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