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文艺丛书  1  微联汇编</w:t>
      </w:r>
    </w:p>
    <w:p>
      <w:r>
        <w:rPr>
          <w:rFonts w:ascii="宋体" w:hAnsi="宋体" w:eastAsia="宋体"/>
          <w:sz w:val="24"/>
        </w:rPr>
        <w:t>刘能松主编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文艺丛书  1  微联汇编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油尖区文化艺术协会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本书出售、求购地址：https://www.jiaokey.com/book/detail/14190669.html</w:t>
      </w:r>
    </w:p>
    <w:p>
      <w:r>
        <w:t>更多相关图书推荐：https://www.jiaokey.com</w:t>
      </w:r>
    </w:p>
    <w:p>
      <w:r>
        <w:t>刘能松主编 其他作品：https://www.jiaokey.com/tag/刘能松主编.html</w:t>
      </w:r>
    </w:p>
    <w:p>
      <w:r>
        <w:t>油尖区文化艺术协会 出版图书：https://www.jiaokey.com/tag/油尖区文化艺术协会.html</w:t>
      </w:r>
    </w:p>
    <w:p>
      <w:r>
        <w:t>关键词搜索：https://www.jiaokey.com/tag/文艺丛书  1  微联汇编.html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