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电子实习指导教程</w:t>
      </w:r>
    </w:p>
    <w:p>
      <w:r>
        <w:rPr>
          <w:rFonts w:ascii="宋体" w:hAnsi="宋体" w:eastAsia="宋体"/>
          <w:sz w:val="24"/>
        </w:rPr>
        <w:t>曹海平，顾菊平主编；谢星，冯晓荣，顾海琴，周伯俊，黄媛媛，于玮，杨衡静，袁蔚芳，陈燕云参编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曹海平，顾菊平主编；谢星，冯晓荣，顾海琴，周伯俊，黄媛媛，于玮，杨衡静，袁蔚芳，陈燕云参编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本书出售、求购地址：https://www.jiaokey.com/book/detail/14189716.html</w:t>
      </w:r>
    </w:p>
    <w:p>
      <w:r>
        <w:t>更多相关图书推荐：https://www.jiaokey.com</w:t>
      </w:r>
    </w:p>
    <w:p>
      <w:r>
        <w:t>曹海平，顾菊平主编；谢星，冯晓荣，顾海琴，周伯俊，黄媛媛，于玮，杨衡静，袁蔚芳，陈燕云参编 其他作品：https://www.jiaokey.com/tag/曹海平，顾菊平主编；谢星，冯晓荣，顾海琴，周伯俊，黄媛媛，于玮，杨衡静，袁蔚芳，陈燕云参编.html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关键词搜索：https://www.jiaokey.com/tag/电子实习指导教程.html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