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瑰宝生辉  《楚雄彝族自治州旧方志全书》整理出版纪实</w:t>
      </w:r>
    </w:p>
    <w:p>
      <w:r>
        <w:rPr>
          <w:rFonts w:ascii="宋体" w:hAnsi="宋体" w:eastAsia="宋体"/>
          <w:sz w:val="24"/>
        </w:rPr>
        <w:t>杨成彪主编；楚雄彝族自治州旧方志整理出版委员会编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瑰宝生辉  《楚雄彝族自治州旧方志全书》整理出版纪实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杨成彪主编；楚雄彝族自治州旧方志整理出版委员会编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本书出售、求购地址：https://www.jiaokey.com/book/detail/14187462.html</w:t>
      </w:r>
    </w:p>
    <w:p>
      <w:r>
        <w:t>更多相关图书推荐：https://www.jiaokey.com</w:t>
      </w:r>
    </w:p>
    <w:p>
      <w:r>
        <w:t>杨成彪主编；楚雄彝族自治州旧方志整理出版委员会编 其他作品：https://www.jiaokey.com/tag/杨成彪主编；楚雄彝族自治州旧方志整理出版委员会编.html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关键词搜索：https://www.jiaokey.com/tag/瑰宝生辉  《楚雄彝族自治州旧方志全书》整理出版纪实.html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