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铁路运输房建设备大修维修规则实施细则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铁路运输房建设备大修维修规则实施细则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本书出售、求购地址：https://www.jiaokey.com/book/detail/14187377.html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关键词搜索：https://www.jiaokey.com/tag/铁路运输房建设备大修维修规则实施细则.html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