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艺术理论艺术杂著卷  2</w:t>
      </w:r>
    </w:p>
    <w:p>
      <w:r>
        <w:t>作者:丰子恺&lt;font color=Red&gt;著&lt;/font&gt;</w:t>
      </w:r>
    </w:p>
    <w:p>
      <w:r>
        <w:t>出版社:北京:海豚出版社,2016.03</w:t>
      </w:r>
    </w:p>
    <w:p>
      <w:r>
        <w:t>出版日期：</w:t>
      </w:r>
    </w:p>
    <w:p>
      <w:r>
        <w:t>总页数：222</w:t>
      </w:r>
    </w:p>
    <w:p>
      <w:r>
        <w:t>更多请访问教客网:www.jiaokey.com</w:t>
      </w:r>
    </w:p>
    <w:p>
      <w:r>
        <w:t>丰子恺全集  艺术理论艺术杂著卷  2评论地址：https://www.jiaokey.com/book/detail/14186476.html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