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医学生临床思维教程  第2版</w:t>
      </w:r>
    </w:p>
    <w:p>
      <w:r>
        <w:rPr>
          <w:rFonts w:ascii="宋体" w:hAnsi="宋体" w:eastAsia="宋体"/>
          <w:sz w:val="24"/>
        </w:rPr>
        <w:t>张琍，何振华，罗志刚主编；张秀峰，汤永红，宁文锋副主编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医学生临床思维教程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张琍，何振华，罗志刚主编；张秀峰，汤永红，宁文锋副主编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本书出售、求购地址：https://www.jiaokey.com/book/detail/14184757.html</w:t>
      </w:r>
    </w:p>
    <w:p>
      <w:r>
        <w:t>更多相关图书推荐：https://www.jiaokey.com</w:t>
      </w:r>
    </w:p>
    <w:p>
      <w:r>
        <w:t>张琍，何振华，罗志刚主编；张秀峰，汤永红，宁文锋副主编 其他作品：https://www.jiaokey.com/tag/张琍，何振华，罗志刚主编；张秀峰，汤永红，宁文锋副主编.html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关键词搜索：https://www.jiaokey.com/tag/医学生临床思维教程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