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当代企业社会责任国别与行业维度研究</w:t>
      </w:r>
    </w:p>
    <w:p>
      <w:r>
        <w:rPr>
          <w:rFonts w:ascii="宋体" w:hAnsi="宋体" w:eastAsia="宋体"/>
          <w:sz w:val="24"/>
        </w:rPr>
        <w:t>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当代企业社会责任国别与行业维度研究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本书出售、求购地址：https://www.jiaokey.com/book/detail/14184327.html</w:t>
      </w:r>
    </w:p>
    <w:p>
      <w:r>
        <w:t>更多相关图书推荐：https://www.jiaokey.com</w:t>
      </w:r>
    </w:p>
    <w:p>
      <w:r>
        <w:t>朱文忠著 其他作品：https://www.jiaokey.com/tag/朱文忠著.html</w:t>
      </w:r>
    </w:p>
    <w:p>
      <w:r>
        <w:t>关键词搜索：https://www.jiaokey.com/tag/当代企业社会责任国别与行业维度研究.html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