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青少年家庭治疗  发展与叙事的方法</w:t>
      </w:r>
    </w:p>
    <w:p>
      <w:r>
        <w:rPr>
          <w:rFonts w:ascii="宋体" w:hAnsi="宋体" w:eastAsia="宋体"/>
          <w:sz w:val="24"/>
        </w:rPr>
        <w:t>安妮·费舍尔著；姚玉红，魏珊丽，赖杞丰译；刘翠莲校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青少年家庭治疗  发展与叙事的方法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安妮·费舍尔著；姚玉红，魏珊丽，赖杞丰译；刘翠莲校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本书出售、求购地址：https://www.jiaokey.com/book/detail/14183783.html</w:t>
      </w:r>
    </w:p>
    <w:p>
      <w:r>
        <w:t>更多相关图书推荐：https://www.jiaokey.com</w:t>
      </w:r>
    </w:p>
    <w:p>
      <w:r>
        <w:t>安妮·费舍尔著；姚玉红，魏珊丽，赖杞丰译；刘翠莲校 其他作品：https://www.jiaokey.com/tag/安妮·费舍尔著；姚玉红，魏珊丽，赖杞丰译；刘翠莲校.html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关键词搜索：https://www.jiaokey.com/tag/青少年家庭治疗  发展与叙事的方法.html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