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国际田联发展计划丛书  第1卷  田径教练员手册</w:t>
      </w:r>
    </w:p>
    <w:p>
      <w:r>
        <w:rPr>
          <w:rFonts w:ascii="宋体" w:hAnsi="宋体" w:eastAsia="宋体"/>
          <w:sz w:val="24"/>
        </w:rPr>
        <w:t>唐礼，王清等译著者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国际田联发展计划丛书  第1卷  田径教练员手册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唐礼，王清等译著者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中国田径协会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本书出售、求购地址：https://www.jiaokey.com/book/detail/14182993.html</w:t>
      </w:r>
    </w:p>
    <w:p>
      <w:r>
        <w:t>更多相关图书推荐：https://www.jiaokey.com</w:t>
      </w:r>
    </w:p>
    <w:p>
      <w:r>
        <w:t>唐礼，王清等译著者 其他作品：https://www.jiaokey.com/tag/唐礼，王清等译著者.html</w:t>
      </w:r>
    </w:p>
    <w:p>
      <w:r>
        <w:t>中国田径协会 出版图书：https://www.jiaokey.com/tag/中国田径协会.html</w:t>
      </w:r>
    </w:p>
    <w:p>
      <w:r>
        <w:t>关键词搜索：https://www.jiaokey.com/tag/国际田联发展计划丛书  第1卷  田径教练员手册.html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