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ERDAS遥感图像处理与分析</w:t>
      </w:r>
    </w:p>
    <w:p>
      <w:r>
        <w:rPr>
          <w:rFonts w:ascii="宋体" w:hAnsi="宋体" w:eastAsia="宋体"/>
          <w:sz w:val="24"/>
        </w:rPr>
        <w:t>詹云军主编；袁艳斌，黄解军，崔巍副主编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ERDAS遥感图像处理与分析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詹云军主编；袁艳斌，黄解军，崔巍副主编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本书出售、求购地址：https://www.jiaokey.com/book/detail/14181926.html</w:t>
      </w:r>
    </w:p>
    <w:p>
      <w:r>
        <w:t>更多相关图书推荐：https://www.jiaokey.com</w:t>
      </w:r>
    </w:p>
    <w:p>
      <w:r>
        <w:t>詹云军主编；袁艳斌，黄解军，崔巍副主编 其他作品：https://www.jiaokey.com/tag/詹云军主编；袁艳斌，黄解军，崔巍副主编.html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关键词搜索：https://www.jiaokey.com/tag/ERDAS遥感图像处理与分析.html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