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书名：一鸣西藏  油画家范一鸣的艺术与生活</w:t>
      </w:r>
    </w:p>
    <w:p>
      <w:r>
        <w:t>作者：余泽民著</w:t>
      </w:r>
    </w:p>
    <w:p>
      <w:r>
        <w:t>出版社：济南：山东画报出版社</w:t>
      </w:r>
    </w:p>
    <w:p>
      <w:r>
        <w:t>出版日期：2016.04</w:t>
      </w:r>
    </w:p>
    <w:p>
      <w:r>
        <w:t>总页数：228</w:t>
      </w:r>
    </w:p>
    <w:p>
      <w:r>
        <w:t>更多请访问教客网: www.jiaokey.com</w:t>
      </w:r>
    </w:p>
    <w:p>
      <w:r>
        <w:t>一鸣西藏  油画家范一鸣的艺术与生活 评论地址：https://www.jiaokey.com/book/detail/14180614.html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