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葡萄膜炎和免疫异常</w:t>
      </w:r>
    </w:p>
    <w:p>
      <w:r>
        <w:rPr>
          <w:rFonts w:ascii="宋体" w:hAnsi="宋体" w:eastAsia="宋体"/>
          <w:sz w:val="24"/>
        </w:rPr>
        <w:t>（德）乌维·布雷（Uwe Pleyer），（德）巴特力·蒙迪诺（Bartly Mondino）主编；刘虎，梁舒主译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葡萄膜炎和免疫异常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（德）乌维·布雷（Uwe Pleyer），（德）巴特力·蒙迪诺（Bartly Mondino）主编；刘虎，梁舒主译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本书出售、求购地址：https://www.jiaokey.com/book/detail/14180566.html</w:t>
      </w:r>
    </w:p>
    <w:p>
      <w:r>
        <w:t>更多相关图书推荐：https://www.jiaokey.com</w:t>
      </w:r>
    </w:p>
    <w:p>
      <w:r>
        <w:t>（德）乌维·布雷（Uwe Pleyer），（德）巴特力·蒙迪诺（Bartly Mondino）主编；刘虎，梁舒主译 其他作品：https://www.jiaokey.com/tag/（德）乌维·布雷（Uwe Pleyer），（德）巴特力·蒙迪诺（Bartly Mondino）主编；刘虎，梁舒主译.html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关键词搜索：https://www.jiaokey.com/tag/葡萄膜炎和免疫异常.html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