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商事法实例解析  增订第8版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商事法实例解析  增订第8版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本书出售、求购地址：https://www.jiaokey.com/book/detail/14180101.html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关键词搜索：https://www.jiaokey.com/tag/商事法实例解析  增订第8版.html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