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2011盐分地带文学学术研讨会论文集</w:t>
      </w:r>
    </w:p>
    <w:p>
      <w:r>
        <w:rPr>
          <w:rFonts w:ascii="宋体" w:hAnsi="宋体" w:eastAsia="宋体"/>
          <w:sz w:val="24"/>
        </w:rPr>
        <w:t>吕兴昌等著；林朝成主编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2011盐分地带文学学术研讨会论文集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吕兴昌等著；林朝成主编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本书出售、求购地址：https://www.jiaokey.com/book/detail/14180097.html</w:t>
      </w:r>
    </w:p>
    <w:p>
      <w:r>
        <w:t>更多相关图书推荐：https://www.jiaokey.com</w:t>
      </w:r>
    </w:p>
    <w:p>
      <w:r>
        <w:t>吕兴昌等著；林朝成主编 其他作品：https://www.jiaokey.com/tag/吕兴昌等著；林朝成主编.html</w:t>
      </w:r>
    </w:p>
    <w:p>
      <w:r>
        <w:t>台湾文学馆 出版图书：https://www.jiaokey.com/tag/台湾文学馆.html</w:t>
      </w:r>
    </w:p>
    <w:p>
      <w:r>
        <w:t>关键词搜索：https://www.jiaokey.com/tag/2011盐分地带文学学术研讨会论文集.html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