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书名：欧债危机演进及对人民币国际化的启示</w:t>
      </w:r>
    </w:p>
    <w:p>
      <w:r>
        <w:t>作者:孙海霞著</w:t>
      </w:r>
    </w:p>
    <w:p>
      <w:r>
        <w:t>出版社:上海：上海人民出版社</w:t>
      </w:r>
    </w:p>
    <w:p>
      <w:r>
        <w:t>出版日期：2016.10</w:t>
      </w:r>
    </w:p>
    <w:p>
      <w:r>
        <w:t>总页数：181</w:t>
      </w:r>
    </w:p>
    <w:p>
      <w:r>
        <w:t>更多请访问教客网:www.jiaokey.com</w:t>
      </w:r>
    </w:p>
    <w:p>
      <w:r>
        <w:t>欧债危机演进及对人民币国际化的启示评论地址：https://www.jiaokey.com/book/detail/14179860.html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