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1994年全国初中升学、毕业试题精选·解答  物理</w:t>
      </w:r>
    </w:p>
    <w:p>
      <w:r>
        <w:rPr>
          <w:rFonts w:ascii="宋体" w:hAnsi="宋体" w:eastAsia="宋体"/>
          <w:sz w:val="24"/>
        </w:rPr>
        <w:t>试题编选组编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1994年全国初中升学、毕业试题精选·解答  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试题编选组编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中国劳动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本书出售、求购地址：https://www.jiaokey.com/book/detail/14179361.html</w:t>
      </w:r>
    </w:p>
    <w:p>
      <w:r>
        <w:t>更多相关图书推荐：https://www.jiaokey.com</w:t>
      </w:r>
    </w:p>
    <w:p>
      <w:r>
        <w:t>试题编选组编 其他作品：https://www.jiaokey.com/tag/试题编选组编.html</w:t>
      </w:r>
    </w:p>
    <w:p>
      <w:r>
        <w:t>中国劳动 出版图书：https://www.jiaokey.com/tag/中国劳动.html</w:t>
      </w:r>
    </w:p>
    <w:p>
      <w:r>
        <w:t>关键词搜索：https://www.jiaokey.com/tag/1994年全国初中升学、毕业试题精选·解答  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