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高等职业教育新形态一体化教材  大学语文</w:t>
      </w:r>
    </w:p>
    <w:p>
      <w:r>
        <w:rPr>
          <w:rFonts w:ascii="宋体" w:hAnsi="宋体" w:eastAsia="宋体"/>
          <w:sz w:val="24"/>
        </w:rPr>
        <w:t>杨秀冬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高等职业教育新形态一体化教材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本书出售、求购地址：https://www.jiaokey.com/book/detail/14179105.html</w:t>
      </w:r>
    </w:p>
    <w:p>
      <w:r>
        <w:t>更多相关图书推荐：https://www.jiaokey.com</w:t>
      </w:r>
    </w:p>
    <w:p>
      <w:r>
        <w:t>杨秀冬 其他作品：https://www.jiaokey.com/tag/杨秀冬.html</w:t>
      </w:r>
    </w:p>
    <w:p>
      <w:r>
        <w:t>关键词搜索：https://www.jiaokey.com/tag/高等职业教育新形态一体化教材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