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熊熊乐园  小迷宫大冒险  节日篇</w:t>
      </w:r>
    </w:p>
    <w:p>
      <w:r>
        <w:rPr>
          <w:rFonts w:ascii="宋体" w:hAnsi="宋体" w:eastAsia="宋体"/>
          <w:sz w:val="24"/>
        </w:rPr>
        <w:t>华强方特深圳动漫有限公司，深圳市书童文化发展有限公司编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熊熊乐园  小迷宫大冒险  节日篇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华强方特深圳动漫有限公司，深圳市书童文化发展有限公司编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本书出售、求购地址：https://www.jiaokey.com/book/detail/14176074.html</w:t>
      </w:r>
    </w:p>
    <w:p>
      <w:r>
        <w:t>更多相关图书推荐：https://www.jiaokey.com</w:t>
      </w:r>
    </w:p>
    <w:p>
      <w:r>
        <w:t>华强方特深圳动漫有限公司，深圳市书童文化发展有限公司编 其他作品：https://www.jiaokey.com/tag/华强方特深圳动漫有限公司，深圳市书童文化发展有限公司编.html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