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高等学校英语应用能力考试（A级）实训教程</w:t>
      </w:r>
    </w:p>
    <w:p>
      <w:r>
        <w:rPr>
          <w:rFonts w:ascii="宋体" w:hAnsi="宋体" w:eastAsia="宋体"/>
          <w:sz w:val="24"/>
        </w:rPr>
        <w:t>唐本赛主编；龙丽娟，郝鹏，喻娜，胡蕊，王刚，余莉，党小苗，蒋玉芳，汪顺成副主编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唐本赛主编；龙丽娟，郝鹏，喻娜，胡蕊，王刚，余莉，党小苗，蒋玉芳，汪顺成副主编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本书出售、求购地址：https://www.jiaokey.com/book/detail/14175884.html</w:t>
      </w:r>
    </w:p>
    <w:p>
      <w:r>
        <w:t>更多相关图书推荐：https://www.jiaokey.com</w:t>
      </w:r>
    </w:p>
    <w:p>
      <w:r>
        <w:t>唐本赛主编；龙丽娟，郝鹏，喻娜，胡蕊，王刚，余莉，党小苗，蒋玉芳，汪顺成副主编 其他作品：https://www.jiaokey.com/tag/唐本赛主编；龙丽娟，郝鹏，喻娜，胡蕊，王刚，余莉，党小苗，蒋玉芳，汪顺成副主编.html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关键词搜索：https://www.jiaokey.com/tag/高等学校英语应用能力考试（A级）实训教程.html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