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演讲艺术教程</w:t>
      </w:r>
    </w:p>
    <w:p>
      <w:r>
        <w:rPr>
          <w:rFonts w:ascii="宋体" w:hAnsi="宋体" w:eastAsia="宋体"/>
          <w:sz w:val="24"/>
        </w:rPr>
        <w:t>武小军主编；杨绍林，王凤玉，欧阳平，黄进，郑小明副主编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演讲艺术教程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武小军主编；杨绍林，王凤玉，欧阳平，黄进，郑小明副主编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本书出售、求购地址：https://www.jiaokey.com/book/detail/14175800.html</w:t>
      </w:r>
    </w:p>
    <w:p>
      <w:r>
        <w:t>更多相关图书推荐：https://www.jiaokey.com</w:t>
      </w:r>
    </w:p>
    <w:p>
      <w:r>
        <w:t>武小军主编；杨绍林，王凤玉，欧阳平，黄进，郑小明副主编 其他作品：https://www.jiaokey.com/tag/武小军主编；杨绍林，王凤玉，欧阳平，黄进，郑小明副主编.html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关键词搜索：https://www.jiaokey.com/tag/演讲艺术教程.html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