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谁偷了包子？</w:t>
      </w:r>
    </w:p>
    <w:p>
      <w:r>
        <w:rPr>
          <w:rFonts w:ascii="宋体" w:hAnsi="宋体" w:eastAsia="宋体"/>
          <w:sz w:val="24"/>
        </w:rPr>
        <w:t>（韩）金艺实文；（韩）洪有理图；蒲蒲兰译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谁偷了包子？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（韩）金艺实文；（韩）洪有理图；蒲蒲兰译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本书出售、求购地址：https://www.jiaokey.com/book/detail/14174553.html</w:t>
      </w:r>
    </w:p>
    <w:p>
      <w:r>
        <w:t>更多相关图书推荐：https://www.jiaokey.com</w:t>
      </w:r>
    </w:p>
    <w:p>
      <w:r>
        <w:t>（韩）金艺实文；（韩）洪有理图；蒲蒲兰译 其他作品：https://www.jiaokey.com/tag/（韩）金艺实文；（韩）洪有理图；蒲蒲兰译.html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关键词搜索：https://www.jiaokey.com/tag/谁偷了包子？.html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