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胳肢  胳肢</w:t>
      </w:r>
    </w:p>
    <w:p>
      <w:r>
        <w:rPr>
          <w:rFonts w:ascii="宋体" w:hAnsi="宋体" w:eastAsia="宋体"/>
          <w:sz w:val="24"/>
        </w:rPr>
        <w:t>中江嘉男文；上野纪子图；蒲蒲兰译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胳肢  胳肢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中江嘉男文；上野纪子图；蒲蒲兰译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本书出售、求购地址：https://www.jiaokey.com/book/detail/14174336.html</w:t>
      </w:r>
    </w:p>
    <w:p>
      <w:r>
        <w:t>更多相关图书推荐：https://www.jiaokey.com</w:t>
      </w:r>
    </w:p>
    <w:p>
      <w:r>
        <w:t>中江嘉男文；上野纪子图；蒲蒲兰译 其他作品：https://www.jiaokey.com/tag/中江嘉男文；上野纪子图；蒲蒲兰译.html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关键词搜索：https://www.jiaokey.com/tag/胳肢  胳肢.html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