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大学生择业指导</w:t>
      </w:r>
    </w:p>
    <w:p>
      <w:r>
        <w:rPr>
          <w:rFonts w:ascii="宋体" w:hAnsi="宋体" w:eastAsia="宋体"/>
          <w:sz w:val="24"/>
        </w:rPr>
        <w:t>张立新，李婧坤，崔璐莹主编；汲新波，吴宝龙，李金阳副主编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大学生择业指导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张立新，李婧坤，崔璐莹主编；汲新波，吴宝龙，李金阳副主编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本书出售、求购地址：https://www.jiaokey.com/book/detail/14173953.html</w:t>
      </w:r>
    </w:p>
    <w:p>
      <w:r>
        <w:t>更多相关图书推荐：https://www.jiaokey.com</w:t>
      </w:r>
    </w:p>
    <w:p>
      <w:r>
        <w:t>张立新，李婧坤，崔璐莹主编；汲新波，吴宝龙，李金阳副主编 其他作品：https://www.jiaokey.com/tag/张立新，李婧坤，崔璐莹主编；汲新波，吴宝龙，李金阳副主编.html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关键词搜索：https://www.jiaokey.com/tag/大学生择业指导.html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