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特大城市中心城区国际交往功能提升研究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特大城市中心城区国际交往功能提升研究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本书出售、求购地址：https://www.jiaokey.com/book/detail/14173893.html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关键词搜索：https://www.jiaokey.com/tag/特大城市中心城区国际交往功能提升研究.html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