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八三级研究生毕业论文汇编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八三级研究生毕业论文汇编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本书出售、求购地址：https://www.jiaokey.com/book/detail/14172729.html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关键词搜索：https://www.jiaokey.com/tag/八三级研究生毕业论文汇编.html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