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风湿病的诊疗与教育</w:t>
      </w:r>
    </w:p>
    <w:p>
      <w:r>
        <w:rPr>
          <w:rFonts w:ascii="宋体" w:hAnsi="宋体" w:eastAsia="宋体"/>
          <w:sz w:val="24"/>
        </w:rPr>
        <w:t>古洁若总主编；鲍春德，苏茵，孙凌云，曾小峰，朱平主编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风湿病的诊疗与教育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古洁若总主编；鲍春德，苏茵，孙凌云，曾小峰，朱平主编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本书出售、求购地址：https://www.jiaokey.com/book/detail/14172382.html</w:t>
      </w:r>
    </w:p>
    <w:p>
      <w:r>
        <w:t>更多相关图书推荐：https://www.jiaokey.com</w:t>
      </w:r>
    </w:p>
    <w:p>
      <w:r>
        <w:t>古洁若总主编；鲍春德，苏茵，孙凌云，曾小峰，朱平主编 其他作品：https://www.jiaokey.com/tag/古洁若总主编；鲍春德，苏茵，孙凌云，曾小峰，朱平主编.html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关键词搜索：https://www.jiaokey.com/tag/风湿病的诊疗与教育.html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