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以风险导向法实施高质量审计  第9版  双语注释版</w:t>
      </w:r>
    </w:p>
    <w:p>
      <w:r>
        <w:rPr>
          <w:rFonts w:ascii="宋体" w:hAnsi="宋体" w:eastAsia="宋体"/>
          <w:sz w:val="24"/>
        </w:rPr>
        <w:t>（美）卡拉·M.约翰斯通（KARLA M.JOHNSTONE）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以风险导向法实施高质量审计  第9版  双语注释版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（美）卡拉·M.约翰斯通（KARLA M.JOHNSTONE）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本书出售、求购地址：https://www.jiaokey.com/book/detail/14171863.html</w:t>
      </w:r>
    </w:p>
    <w:p>
      <w:r>
        <w:t>更多相关图书推荐：https://www.jiaokey.com</w:t>
      </w:r>
    </w:p>
    <w:p>
      <w:r>
        <w:t>（美）卡拉·M.约翰斯通（KARLA M.JOHNSTONE） 其他作品：https://www.jiaokey.com/tag/（美）卡拉·M.约翰斯通（KARLA M.JOHNSTONE）.html</w:t>
      </w:r>
    </w:p>
    <w:p>
      <w:r>
        <w:t>关键词搜索：https://www.jiaokey.com/tag/审计  以风险导向法实施高质量审计  第9版  双语注释版.html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