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  遗失在西方800年的中国元素=Chinoiserie the vision of cathay</w:t>
      </w:r>
    </w:p>
    <w:p>
      <w:r>
        <w:rPr>
          <w:rFonts w:ascii="宋体" w:hAnsi="宋体" w:eastAsia="宋体"/>
          <w:sz w:val="24"/>
        </w:rPr>
        <w:t>（英）休·昂纳著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  遗失在西方800年的中国元素=Chinoiserie the vision of cathay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（英）休·昂纳著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本书出售、求购地址：https://www.jiaokey.com/book/detail/14171414.html</w:t>
      </w:r>
    </w:p>
    <w:p>
      <w:r>
        <w:t>更多相关图书推荐：https://www.jiaokey.com</w:t>
      </w:r>
    </w:p>
    <w:p>
      <w:r>
        <w:t>（英）休·昂纳著 其他作品：https://www.jiaokey.com/tag/（英）休·昂纳著.html</w:t>
      </w:r>
    </w:p>
    <w:p>
      <w:r>
        <w:t>关键词搜索：https://www.jiaokey.com/tag/中国风  遗失在西方800年的中国元素=Chinoiserie the vision of cathay.html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