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名创优品没有秘密  通向未来的商业力量</w:t>
      </w:r>
    </w:p>
    <w:p>
      <w:r>
        <w:rPr>
          <w:rFonts w:ascii="宋体" w:hAnsi="宋体" w:eastAsia="宋体"/>
          <w:sz w:val="24"/>
        </w:rPr>
        <w:t>杜博奇著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名创优品没有秘密  通向未来的商业力量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杜博奇著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本书出售、求购地址：https://www.jiaokey.com/book/detail/14171367.html</w:t>
      </w:r>
    </w:p>
    <w:p>
      <w:r>
        <w:t>更多相关图书推荐：https://www.jiaokey.com</w:t>
      </w:r>
    </w:p>
    <w:p>
      <w:r>
        <w:t>杜博奇著 其他作品：https://www.jiaokey.com/tag/杜博奇著.html</w:t>
      </w:r>
    </w:p>
    <w:p>
      <w:r>
        <w:t>关键词搜索：https://www.jiaokey.com/tag/名创优品没有秘密  通向未来的商业力量.html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