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薛贤雄老师九秩寿辰诗词集</w:t>
      </w:r>
    </w:p>
    <w:p>
      <w:r>
        <w:rPr>
          <w:rFonts w:ascii="宋体" w:hAnsi="宋体" w:eastAsia="宋体"/>
          <w:sz w:val="24"/>
        </w:rPr>
        <w:t>陈书坊编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薛贤雄老师九秩寿辰诗词集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平潭县政协岚涛诗社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本书出售、求购地址：https://www.jiaokey.com/book/detail/14170490.html</w:t>
      </w:r>
    </w:p>
    <w:p>
      <w:r>
        <w:t>更多相关图书推荐：https://www.jiaokey.com</w:t>
      </w:r>
    </w:p>
    <w:p>
      <w:r>
        <w:t>陈书坊编 其他作品：https://www.jiaokey.com/tag/陈书坊编.html</w:t>
      </w:r>
    </w:p>
    <w:p>
      <w:r>
        <w:t>平潭县政协岚涛诗社 出版图书：https://www.jiaokey.com/tag/平潭县政协岚涛诗社.html</w:t>
      </w:r>
    </w:p>
    <w:p>
      <w:r>
        <w:t>关键词搜索：https://www.jiaokey.com/tag/薛贤雄老师九秩寿辰诗词集.html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