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预应力混凝土斜张桥设计构思</w:t>
      </w:r>
    </w:p>
    <w:p>
      <w:r>
        <w:rPr>
          <w:rFonts w:ascii="宋体" w:hAnsi="宋体" w:eastAsia="宋体"/>
          <w:sz w:val="24"/>
        </w:rPr>
        <w:t>周念先著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预应力混凝土斜张桥设计构思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周念先著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交通部第一公路工程局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本书出售、求购地址：https://www.jiaokey.com/book/detail/14169213.html</w:t>
      </w:r>
    </w:p>
    <w:p>
      <w:r>
        <w:t>更多相关图书推荐：https://www.jiaokey.com</w:t>
      </w:r>
    </w:p>
    <w:p>
      <w:r>
        <w:t>周念先著 其他作品：https://www.jiaokey.com/tag/周念先著.html</w:t>
      </w:r>
    </w:p>
    <w:p>
      <w:r>
        <w:t>交通部第一公路工程局 出版图书：https://www.jiaokey.com/tag/交通部第一公路工程局.html</w:t>
      </w:r>
    </w:p>
    <w:p>
      <w:r>
        <w:t>关键词搜索：https://www.jiaokey.com/tag/预应力混凝土斜张桥设计构思.html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