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书名：家国天下  现代中国的个人、国家与世界认同</w:t>
      </w:r>
    </w:p>
    <w:p>
      <w:r>
        <w:t>作者：许纪霖著</w:t>
      </w:r>
    </w:p>
    <w:p>
      <w:r>
        <w:t>出版社：上海：上海人民出版社</w:t>
      </w:r>
    </w:p>
    <w:p>
      <w:r>
        <w:t>出版日期：2017.02</w:t>
      </w:r>
    </w:p>
    <w:p>
      <w:r>
        <w:t>总页数：476</w:t>
      </w:r>
    </w:p>
    <w:p>
      <w:r>
        <w:t>更多请访问教客网: www.jiaokey.com</w:t>
      </w:r>
    </w:p>
    <w:p>
      <w:r>
        <w:t>家国天下  现代中国的个人、国家与世界认同 评论地址：https://www.jiaokey.com/book/detail/14168717.html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