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危险货物运输与管理</w:t>
      </w:r>
    </w:p>
    <w:p>
      <w:r>
        <w:rPr>
          <w:rFonts w:ascii="宋体" w:hAnsi="宋体" w:eastAsia="宋体"/>
          <w:sz w:val="24"/>
        </w:rPr>
        <w:t>周晶洁，周在青编著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危险货物运输与管理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周晶洁，周在青编著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本书出售、求购地址：https://www.jiaokey.com/book/detail/14168079.html</w:t>
      </w:r>
    </w:p>
    <w:p>
      <w:r>
        <w:t>更多相关图书推荐：https://www.jiaokey.com</w:t>
      </w:r>
    </w:p>
    <w:p>
      <w:r>
        <w:t>周晶洁，周在青编著 其他作品：https://www.jiaokey.com/tag/周晶洁，周在青编著.html</w:t>
      </w:r>
    </w:p>
    <w:p>
      <w:r>
        <w:t>上海浦江教育出版社有限公司 出版图书：https://www.jiaokey.com/tag/上海浦江教育出版社有限公司.html</w:t>
      </w:r>
    </w:p>
    <w:p>
      <w:r>
        <w:t>关键词搜索：https://www.jiaokey.com/tag/危险货物运输与管理.html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