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HXN5型内燃机车原理与操作</w:t>
      </w:r>
    </w:p>
    <w:p>
      <w:r>
        <w:rPr>
          <w:rFonts w:ascii="宋体" w:hAnsi="宋体" w:eastAsia="宋体"/>
          <w:sz w:val="24"/>
        </w:rPr>
        <w:t>张春雨，胡敏，钟铁柱主编；田言均，王常浩，鲍跃贤等副主编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HXN5型内燃机车原理与操作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张春雨，胡敏，钟铁柱主编；田言均，王常浩，鲍跃贤等副主编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本书出售、求购地址：https://www.jiaokey.com/book/detail/14167955.html</w:t>
      </w:r>
    </w:p>
    <w:p>
      <w:r>
        <w:t>更多相关图书推荐：https://www.jiaokey.com</w:t>
      </w:r>
    </w:p>
    <w:p>
      <w:r>
        <w:t>张春雨，胡敏，钟铁柱主编；田言均，王常浩，鲍跃贤等副主编 其他作品：https://www.jiaokey.com/tag/张春雨，胡敏，钟铁柱主编；田言均，王常浩，鲍跃贤等副主编.html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关键词搜索：https://www.jiaokey.com/tag/HXN5型内燃机车原理与操作.html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