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新安县财政志</w:t>
      </w:r>
    </w:p>
    <w:p>
      <w:r>
        <w:rPr>
          <w:rFonts w:ascii="宋体" w:hAnsi="宋体" w:eastAsia="宋体"/>
          <w:sz w:val="24"/>
        </w:rPr>
        <w:t>新安县财政志编纂委员会编；司益文主编；刘峰，陈霞，贾新献，焦卫东副主编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新安县财政志编纂委员会编；司益文主编；刘峰，陈霞，贾新献，焦卫东副主编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本书出售、求购地址：https://www.jiaokey.com/book/detail/14167620.html</w:t>
      </w:r>
    </w:p>
    <w:p>
      <w:r>
        <w:t>更多相关图书推荐：https://www.jiaokey.com</w:t>
      </w:r>
    </w:p>
    <w:p>
      <w:r>
        <w:t>新安县财政志编纂委员会编；司益文主编；刘峰，陈霞，贾新献，焦卫东副主编 其他作品：https://www.jiaokey.com/tag/新安县财政志编纂委员会编；司益文主编；刘峰，陈霞，贾新献，焦卫东副主编.html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关键词搜索：https://www.jiaokey.com/tag/新安县财政志.html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