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当代国际诗坛  8=Contemporary international poetry</w:t>
      </w:r>
    </w:p>
    <w:p>
      <w:r>
        <w:rPr>
          <w:rFonts w:ascii="宋体" w:hAnsi="宋体" w:eastAsia="宋体"/>
          <w:sz w:val="24"/>
        </w:rPr>
        <w:t>唐晓渡，西川主编；赵四副主编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当代国际诗坛  8=Contemporary international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唐晓渡，西川主编；赵四副主编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本书出售、求购地址：https://www.jiaokey.com/book/detail/14167375.html</w:t>
      </w:r>
    </w:p>
    <w:p>
      <w:r>
        <w:t>更多相关图书推荐：https://www.jiaokey.com</w:t>
      </w:r>
    </w:p>
    <w:p>
      <w:r>
        <w:t>唐晓渡，西川主编；赵四副主编 其他作品：https://www.jiaokey.com/tag/唐晓渡，西川主编；赵四副主编.html</w:t>
      </w:r>
    </w:p>
    <w:p>
      <w:r>
        <w:t>关键词搜索：https://www.jiaokey.com/tag/当代国际诗坛  8=Contemporary international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