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Jarlan型开孔墙式防波堤的水动力特性研究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Jarlan型开孔墙式防波堤的水动力特性研究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本书出售、求购地址：https://www.jiaokey.com/book/detail/14166777.html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关键词搜索：https://www.jiaokey.com/tag/Jarlan型开孔墙式防波堤的水动力特性研究.html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