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列那狐</w:t>
      </w:r>
    </w:p>
    <w:p>
      <w:r>
        <w:rPr>
          <w:rFonts w:ascii="宋体" w:hAnsi="宋体" w:eastAsia="宋体"/>
          <w:sz w:val="24"/>
        </w:rPr>
        <w:t>（英）威廉·卡克斯顿著；郑振&lt;font color=Red&gt;铎&lt;/font&gt;译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451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659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451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列那狐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（英）威廉·卡克斯顿著；郑振&lt;font color=Red&gt;铎&lt;/font&gt;译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童话-法国-近代-英语-汉语-对照读物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本书出售、求购地址：https://www.jiaokey.com/book/detail/14165938.html</w:t>
      </w:r>
    </w:p>
    <w:p>
      <w:r>
        <w:t>更多相关图书推荐：https://www.jiaokey.com</w:t>
      </w:r>
    </w:p>
    <w:p>
      <w:r>
        <w:t>（英）威廉·卡克斯顿著；郑振&lt;font color=Red&gt;铎&lt;/font&gt;译 其他作品：https://www.jiaokey.com/tag/（英）威廉·卡克斯顿著；郑振&lt;font color=Red&gt;铎&lt;/font&gt;译.html</w:t>
      </w:r>
    </w:p>
    <w:p>
      <w:r>
        <w:t>南京:译林出版社,2016.08 出版图书：https://www.jiaokey.com/tag/南京:译林出版社,2016.08.html</w:t>
      </w:r>
    </w:p>
    <w:p>
      <w:r>
        <w:t>关键词搜索：https://www.jiaokey.com/tag/童话-法国-近代-英语-汉语-对照读物.html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