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民俗教育丛书  民俗话谈</w:t>
      </w:r>
    </w:p>
    <w:p>
      <w:r>
        <w:rPr>
          <w:rFonts w:ascii="宋体" w:hAnsi="宋体" w:eastAsia="宋体"/>
          <w:sz w:val="24"/>
        </w:rPr>
        <w:t>姜义镇编著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民俗教育丛书  民俗话谈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台湾语言文化研究发展学会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本书出售、求购地址：https://www.jiaokey.com/book/detail/14165558.html</w:t>
      </w:r>
    </w:p>
    <w:p>
      <w:r>
        <w:t>更多相关图书推荐：https://www.jiaokey.com</w:t>
      </w:r>
    </w:p>
    <w:p>
      <w:r>
        <w:t>姜义镇编著 其他作品：https://www.jiaokey.com/tag/姜义镇编著.html</w:t>
      </w:r>
    </w:p>
    <w:p>
      <w:r>
        <w:t>台湾语言文化研究发展学会 出版图书：https://www.jiaokey.com/tag/台湾语言文化研究发展学会.html</w:t>
      </w:r>
    </w:p>
    <w:p>
      <w:r>
        <w:t>关键词搜索：https://www.jiaokey.com/tag/民俗教育丛书  民俗话谈.html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