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客家三山国王信仰探讨</w:t>
      </w:r>
    </w:p>
    <w:p>
      <w:r>
        <w:rPr>
          <w:rFonts w:ascii="宋体" w:hAnsi="宋体" w:eastAsia="宋体"/>
          <w:sz w:val="24"/>
        </w:rPr>
        <w:t>黄子尧编审；林承炫，廖景渊，张明宏，林明昌，休彩凤编辑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客家三山国王信仰探讨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黄子尧编审；林承炫，廖景渊，张明宏，林明昌，休彩凤编辑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本书出售、求购地址：https://www.jiaokey.com/book/detail/14165548.html</w:t>
      </w:r>
    </w:p>
    <w:p>
      <w:r>
        <w:t>更多相关图书推荐：https://www.jiaokey.com</w:t>
      </w:r>
    </w:p>
    <w:p>
      <w:r>
        <w:t>黄子尧编审；林承炫，廖景渊，张明宏，林明昌，休彩凤编辑 其他作品：https://www.jiaokey.com/tag/黄子尧编审；林承炫，廖景渊，张明宏，林明昌，休彩凤编辑.html</w:t>
      </w:r>
    </w:p>
    <w:p>
      <w:r>
        <w:t>台北县政府客家事务局 出版图书：https://www.jiaokey.com/tag/台北县政府客家事务局.html</w:t>
      </w:r>
    </w:p>
    <w:p>
      <w:r>
        <w:t>关键词搜索：https://www.jiaokey.com/tag/客家三山国王信仰探讨.html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