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沧桑一叶  修订本</w:t>
      </w:r>
    </w:p>
    <w:p>
      <w:r>
        <w:rPr>
          <w:rFonts w:ascii="宋体" w:hAnsi="宋体" w:eastAsia="宋体"/>
          <w:sz w:val="24"/>
        </w:rPr>
        <w:t>宗夏曦主编；吴来林常务副主编；宁元乖，曾玉光副主编；林莱，鬼叔中编辑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沧桑一叶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宗夏曦主编；吴来林常务副主编；宁元乖，曾玉光副主编；林莱，鬼叔中编辑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本书出售、求购地址：https://www.jiaokey.com/book/detail/14165487.html</w:t>
      </w:r>
    </w:p>
    <w:p>
      <w:r>
        <w:t>更多相关图书推荐：https://www.jiaokey.com</w:t>
      </w:r>
    </w:p>
    <w:p>
      <w:r>
        <w:t>宗夏曦主编；吴来林常务副主编；宁元乖，曾玉光副主编；林莱，鬼叔中编辑 其他作品：https://www.jiaokey.com/tag/宗夏曦主编；吴来林常务副主编；宁元乖，曾玉光副主编；林莱，鬼叔中编辑.html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关键词搜索：https://www.jiaokey.com/tag/沧桑一叶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