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智慧琴童父母  琴童父母正面管教家长教材</w:t>
      </w:r>
    </w:p>
    <w:p>
      <w:r>
        <w:rPr>
          <w:rFonts w:ascii="宋体" w:hAnsi="宋体" w:eastAsia="宋体"/>
          <w:sz w:val="24"/>
        </w:rPr>
        <w:t>（美）简·尼尔森，牛妈（施志丽）著；陈行清绘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智慧琴童父母  琴童父母正面管教家长教材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（美）简·尼尔森，牛妈（施志丽）著；陈行清绘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本书出售、求购地址：https://www.jiaokey.com/book/detail/14164221.html</w:t>
      </w:r>
    </w:p>
    <w:p>
      <w:r>
        <w:t>更多相关图书推荐：https://www.jiaokey.com</w:t>
      </w:r>
    </w:p>
    <w:p>
      <w:r>
        <w:t>（美）简·尼尔森，牛妈（施志丽）著；陈行清绘 其他作品：https://www.jiaokey.com/tag/（美）简·尼尔森，牛妈（施志丽）著；陈行清绘.html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关键词搜索：https://www.jiaokey.com/tag/智慧琴童父母  琴童父母正面管教家长教材.html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