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物流管理系列  国际物流</w:t>
      </w:r>
    </w:p>
    <w:p>
      <w:r>
        <w:rPr>
          <w:rFonts w:ascii="宋体" w:hAnsi="宋体" w:eastAsia="宋体"/>
          <w:sz w:val="24"/>
        </w:rPr>
        <w:t>代湘荣，戴正翔主编；杨晓楼，胡惟璇副主编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物流管理系列  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代湘荣，戴正翔主编；杨晓楼，胡惟璇副主编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本书出售、求购地址：https://www.jiaokey.com/book/detail/14163899.html</w:t>
      </w:r>
    </w:p>
    <w:p>
      <w:r>
        <w:t>更多相关图书推荐：https://www.jiaokey.com</w:t>
      </w:r>
    </w:p>
    <w:p>
      <w:r>
        <w:t>代湘荣，戴正翔主编；杨晓楼，胡惟璇副主编 其他作品：https://www.jiaokey.com/tag/代湘荣，戴正翔主编；杨晓楼，胡惟璇副主编.html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物流管理系列  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