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孟津李氏族谱  孟津扣马李氏族谱  卷2</w:t>
      </w:r>
    </w:p>
    <w:p>
      <w:r>
        <w:rPr>
          <w:rFonts w:ascii="宋体" w:hAnsi="宋体" w:eastAsia="宋体"/>
          <w:sz w:val="24"/>
        </w:rPr>
        <w:t>李建状，李京平主编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孟津李氏族谱  孟津扣马李氏族谱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李建状，李京平主编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本书出售、求购地址：https://www.jiaokey.com/book/detail/14163701.html</w:t>
      </w:r>
    </w:p>
    <w:p>
      <w:r>
        <w:t>更多相关图书推荐：https://www.jiaokey.com</w:t>
      </w:r>
    </w:p>
    <w:p>
      <w:r>
        <w:t>李建状，李京平主编 其他作品：https://www.jiaokey.com/tag/李建状，李京平主编.html</w:t>
      </w:r>
    </w:p>
    <w:p>
      <w:r>
        <w:t>关键词搜索：https://www.jiaokey.com/tag/孟津李氏族谱  孟津扣马李氏族谱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